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0FED1" w14:textId="77777777" w:rsidR="00FA7CC4" w:rsidRDefault="00FA7CC4" w:rsidP="00FA7CC4">
      <w:pPr>
        <w:rPr>
          <w:b/>
          <w:bCs/>
          <w:color w:val="0095D5" w:themeColor="accent1"/>
        </w:rPr>
      </w:pPr>
      <w:r>
        <w:rPr>
          <w:b/>
          <w:bCs/>
          <w:color w:val="0095D5" w:themeColor="accent1"/>
        </w:rPr>
        <w:t>A legendary combination</w:t>
      </w:r>
    </w:p>
    <w:p w14:paraId="287C578B" w14:textId="7314DF99" w:rsidR="00FA7CC4" w:rsidRPr="00FA7CC4" w:rsidRDefault="00FA7CC4" w:rsidP="00FA7CC4">
      <w:pPr>
        <w:rPr>
          <w:b/>
          <w:bCs/>
          <w:iCs/>
        </w:rPr>
      </w:pPr>
      <w:r w:rsidRPr="00FA7CC4">
        <w:rPr>
          <w:b/>
          <w:bCs/>
          <w:iCs/>
        </w:rPr>
        <w:t xml:space="preserve">Sennheiser offers audiophile anniversary bundle of HD 820 &amp; HDV 820 </w:t>
      </w:r>
    </w:p>
    <w:p w14:paraId="45372B24" w14:textId="77777777" w:rsidR="00FA7CC4" w:rsidRPr="00FE7545" w:rsidRDefault="00FA7CC4" w:rsidP="00FA7CC4">
      <w:pPr>
        <w:rPr>
          <w:b/>
          <w:bCs/>
          <w:i/>
          <w:lang w:val="en-US"/>
        </w:rPr>
      </w:pPr>
    </w:p>
    <w:p w14:paraId="707ECE08" w14:textId="404048B7" w:rsidR="00FA7CC4" w:rsidRPr="004242D8" w:rsidRDefault="00356526" w:rsidP="00FA7CC4">
      <w:pPr>
        <w:rPr>
          <w:b/>
          <w:bCs/>
          <w:lang w:val="en-US"/>
        </w:rPr>
      </w:pPr>
      <w:r>
        <w:rPr>
          <w:b/>
          <w:bCs/>
          <w:i/>
          <w:iCs/>
          <w:lang w:val="en-US"/>
        </w:rPr>
        <w:t>Sydney/</w:t>
      </w:r>
      <w:proofErr w:type="spellStart"/>
      <w:r w:rsidR="00FA7CC4" w:rsidRPr="00F86592">
        <w:rPr>
          <w:b/>
          <w:bCs/>
          <w:i/>
          <w:iCs/>
          <w:lang w:val="en-US"/>
        </w:rPr>
        <w:t>Wedemark</w:t>
      </w:r>
      <w:proofErr w:type="spellEnd"/>
      <w:r w:rsidR="00FA7CC4" w:rsidRPr="00F86592">
        <w:rPr>
          <w:b/>
          <w:bCs/>
          <w:i/>
          <w:iCs/>
          <w:lang w:val="en-US"/>
        </w:rPr>
        <w:t>, March 1</w:t>
      </w:r>
      <w:r>
        <w:rPr>
          <w:b/>
          <w:bCs/>
          <w:i/>
          <w:iCs/>
          <w:lang w:val="en-US"/>
        </w:rPr>
        <w:t>2</w:t>
      </w:r>
      <w:r w:rsidR="00FA7CC4" w:rsidRPr="00F86592">
        <w:rPr>
          <w:b/>
          <w:bCs/>
          <w:i/>
          <w:iCs/>
          <w:lang w:val="en-US"/>
        </w:rPr>
        <w:t>, 2020</w:t>
      </w:r>
      <w:r w:rsidR="00FA7CC4" w:rsidRPr="009061CD">
        <w:rPr>
          <w:b/>
          <w:bCs/>
          <w:i/>
          <w:iCs/>
          <w:lang w:val="en-US"/>
        </w:rPr>
        <w:t xml:space="preserve"> – </w:t>
      </w:r>
      <w:r w:rsidR="00FA7CC4" w:rsidRPr="004242D8">
        <w:rPr>
          <w:b/>
          <w:bCs/>
          <w:lang w:val="en-US"/>
        </w:rPr>
        <w:t>Sennheiser is celebrating its 75th anniversary in 2020! To celebrate with headphone fans around the world, the audio specialist combines the renowned closed dynamic HD 820 headphones with the HDV 820, the next generation digital headphone amplifier at 25% off. From March</w:t>
      </w:r>
      <w:r w:rsidR="007E14A3" w:rsidRPr="004242D8">
        <w:rPr>
          <w:b/>
          <w:bCs/>
          <w:lang w:val="en-US"/>
        </w:rPr>
        <w:t xml:space="preserve"> to end of June</w:t>
      </w:r>
      <w:r w:rsidR="00FA7CC4" w:rsidRPr="004242D8">
        <w:rPr>
          <w:b/>
          <w:bCs/>
          <w:lang w:val="en-US"/>
        </w:rPr>
        <w:t>, this audiophile bundle is</w:t>
      </w:r>
      <w:r w:rsidR="007E14A3" w:rsidRPr="004242D8">
        <w:rPr>
          <w:b/>
          <w:bCs/>
          <w:lang w:val="en-US"/>
        </w:rPr>
        <w:t xml:space="preserve"> only</w:t>
      </w:r>
      <w:r w:rsidR="00FA7CC4" w:rsidRPr="004242D8">
        <w:rPr>
          <w:b/>
          <w:bCs/>
          <w:lang w:val="en-US"/>
        </w:rPr>
        <w:t xml:space="preserve"> available from Sennheiser Stores and the </w:t>
      </w:r>
      <w:hyperlink r:id="rId7" w:history="1">
        <w:r w:rsidR="00FA7CC4" w:rsidRPr="004242D8">
          <w:rPr>
            <w:b/>
            <w:lang w:val="en-US"/>
          </w:rPr>
          <w:t>Sennheiser Online shop</w:t>
        </w:r>
      </w:hyperlink>
      <w:r w:rsidR="00FA7CC4" w:rsidRPr="004242D8">
        <w:rPr>
          <w:b/>
          <w:bCs/>
          <w:lang w:val="en-US"/>
        </w:rPr>
        <w:t>.</w:t>
      </w:r>
    </w:p>
    <w:p w14:paraId="4BB2ED76" w14:textId="77777777" w:rsidR="00FA7CC4" w:rsidRPr="006D7387" w:rsidRDefault="00FA7CC4" w:rsidP="00FA7CC4">
      <w:pPr>
        <w:rPr>
          <w:bCs/>
          <w:szCs w:val="18"/>
        </w:rPr>
      </w:pPr>
    </w:p>
    <w:p w14:paraId="2A4C98B7" w14:textId="77777777" w:rsidR="00FA7CC4" w:rsidRPr="00FA7CC4" w:rsidRDefault="00FA7CC4" w:rsidP="00FA7CC4">
      <w:pPr>
        <w:rPr>
          <w:lang w:val="en-US"/>
        </w:rPr>
      </w:pPr>
      <w:r w:rsidRPr="00FA7CC4">
        <w:rPr>
          <w:lang w:val="en-US"/>
        </w:rPr>
        <w:t xml:space="preserve">“This limited time promotion is a very special thank you to our audiophile customers around the world”, explains Stephane </w:t>
      </w:r>
      <w:proofErr w:type="spellStart"/>
      <w:r w:rsidRPr="00FA7CC4">
        <w:rPr>
          <w:lang w:val="en-US"/>
        </w:rPr>
        <w:t>Hareau</w:t>
      </w:r>
      <w:proofErr w:type="spellEnd"/>
      <w:r w:rsidRPr="00FA7CC4">
        <w:rPr>
          <w:lang w:val="en-US"/>
        </w:rPr>
        <w:t>, Global Head of Products Consumer at Sennheiser. “The package offers an unparalleled listening experience</w:t>
      </w:r>
      <w:r w:rsidRPr="009061CD">
        <w:rPr>
          <w:lang w:val="en-US"/>
        </w:rPr>
        <w:t xml:space="preserve"> for audiophiles </w:t>
      </w:r>
      <w:r>
        <w:rPr>
          <w:lang w:val="en-US"/>
        </w:rPr>
        <w:t xml:space="preserve">who are sharing our passion for great audio </w:t>
      </w:r>
      <w:r w:rsidRPr="009061CD">
        <w:rPr>
          <w:lang w:val="en-US"/>
        </w:rPr>
        <w:t>– available at a special price to celebrate Sennheiser’s 75</w:t>
      </w:r>
      <w:r w:rsidRPr="00FA7CC4">
        <w:rPr>
          <w:lang w:val="en-US"/>
        </w:rPr>
        <w:t>th</w:t>
      </w:r>
      <w:r w:rsidRPr="009061CD">
        <w:rPr>
          <w:lang w:val="en-US"/>
        </w:rPr>
        <w:t xml:space="preserve"> anniversary</w:t>
      </w:r>
      <w:r>
        <w:rPr>
          <w:lang w:val="en-US"/>
        </w:rPr>
        <w:t xml:space="preserve">.” </w:t>
      </w:r>
    </w:p>
    <w:p w14:paraId="578B7DF2" w14:textId="77777777" w:rsidR="00FA7CC4" w:rsidRDefault="00FA7CC4" w:rsidP="00FA7CC4">
      <w:pPr>
        <w:rPr>
          <w:bCs/>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13"/>
        <w:gridCol w:w="3167"/>
      </w:tblGrid>
      <w:tr w:rsidR="00FA7CC4" w:rsidRPr="007B0A22" w14:paraId="3B2538CC" w14:textId="77777777" w:rsidTr="004C1FEF">
        <w:tc>
          <w:tcPr>
            <w:tcW w:w="3932" w:type="dxa"/>
            <w:hideMark/>
          </w:tcPr>
          <w:p w14:paraId="1D6B821C" w14:textId="77777777" w:rsidR="00FA7CC4" w:rsidRDefault="00FA7CC4" w:rsidP="004C1FEF">
            <w:pPr>
              <w:pStyle w:val="BU"/>
            </w:pPr>
            <w:r>
              <w:rPr>
                <w:noProof/>
                <w14:textOutline w14:w="0" w14:cap="rnd" w14:cmpd="sng" w14:algn="ctr">
                  <w14:noFill/>
                  <w14:prstDash w14:val="solid"/>
                  <w14:bevel/>
                </w14:textOutline>
              </w:rPr>
              <w:drawing>
                <wp:inline distT="0" distB="0" distL="0" distR="0" wp14:anchorId="217C66C7" wp14:editId="3C7F968B">
                  <wp:extent cx="2924175" cy="219084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tormzy, Tiana Major9 and Teni Tinks performing with their Sennheiser microphones under a wall of rain at the BRITs, joined by dancers and choir members&#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41399" cy="2203751"/>
                          </a:xfrm>
                          <a:prstGeom prst="rect">
                            <a:avLst/>
                          </a:prstGeom>
                          <a:noFill/>
                          <a:ln>
                            <a:noFill/>
                          </a:ln>
                        </pic:spPr>
                      </pic:pic>
                    </a:graphicData>
                  </a:graphic>
                </wp:inline>
              </w:drawing>
            </w:r>
          </w:p>
          <w:p w14:paraId="406B33CE" w14:textId="77777777" w:rsidR="00FA7CC4" w:rsidRDefault="00FA7CC4" w:rsidP="004C1FEF">
            <w:pPr>
              <w:pStyle w:val="BU"/>
            </w:pPr>
          </w:p>
        </w:tc>
        <w:tc>
          <w:tcPr>
            <w:tcW w:w="3932" w:type="dxa"/>
            <w:hideMark/>
          </w:tcPr>
          <w:p w14:paraId="6BAF322F" w14:textId="77777777" w:rsidR="00FA7CC4" w:rsidRPr="009061CD" w:rsidRDefault="00FA7CC4" w:rsidP="004C1FEF">
            <w:pPr>
              <w:pStyle w:val="Body"/>
              <w:rPr>
                <w:sz w:val="16"/>
                <w:szCs w:val="16"/>
              </w:rPr>
            </w:pPr>
            <w:r w:rsidRPr="009061CD">
              <w:rPr>
                <w:sz w:val="16"/>
                <w:szCs w:val="16"/>
              </w:rPr>
              <w:t>The Sennheiser HD 820 and HDV 820 make a perfect bundle for audiophiles – available at a special price to celebrate Sennheiser’s 75</w:t>
            </w:r>
            <w:r w:rsidRPr="009061CD">
              <w:rPr>
                <w:sz w:val="16"/>
                <w:szCs w:val="16"/>
                <w:vertAlign w:val="superscript"/>
              </w:rPr>
              <w:t>th</w:t>
            </w:r>
            <w:r w:rsidRPr="009061CD">
              <w:rPr>
                <w:sz w:val="16"/>
                <w:szCs w:val="16"/>
              </w:rPr>
              <w:t xml:space="preserve"> anniversary</w:t>
            </w:r>
          </w:p>
        </w:tc>
      </w:tr>
    </w:tbl>
    <w:p w14:paraId="1E00D08A" w14:textId="77777777" w:rsidR="00FA7CC4" w:rsidRPr="006D7387" w:rsidRDefault="00FA7CC4" w:rsidP="00FA7CC4">
      <w:pPr>
        <w:rPr>
          <w:bCs/>
          <w:szCs w:val="18"/>
        </w:rPr>
      </w:pPr>
      <w:r w:rsidRPr="006D7387">
        <w:rPr>
          <w:b/>
          <w:bCs/>
          <w:szCs w:val="18"/>
        </w:rPr>
        <w:t>The audiophile standard for closed-back headphones</w:t>
      </w:r>
    </w:p>
    <w:p w14:paraId="204CFD3A" w14:textId="77777777" w:rsidR="00FA7CC4" w:rsidRDefault="00FA7CC4" w:rsidP="00FA7CC4">
      <w:pPr>
        <w:rPr>
          <w:bCs/>
          <w:szCs w:val="18"/>
        </w:rPr>
      </w:pPr>
      <w:r>
        <w:rPr>
          <w:bCs/>
          <w:szCs w:val="18"/>
        </w:rPr>
        <w:t>The</w:t>
      </w:r>
      <w:r w:rsidRPr="006D7387">
        <w:rPr>
          <w:bCs/>
          <w:szCs w:val="18"/>
        </w:rPr>
        <w:t xml:space="preserve"> HD 820 closed dynamic headphones let passionate music lovers enjoy </w:t>
      </w:r>
      <w:r>
        <w:rPr>
          <w:bCs/>
          <w:szCs w:val="18"/>
        </w:rPr>
        <w:t>magic sound moments</w:t>
      </w:r>
      <w:r w:rsidRPr="006D7387">
        <w:rPr>
          <w:bCs/>
          <w:szCs w:val="18"/>
        </w:rPr>
        <w:t>. By proving that closed back design</w:t>
      </w:r>
      <w:r>
        <w:rPr>
          <w:bCs/>
          <w:szCs w:val="18"/>
        </w:rPr>
        <w:t xml:space="preserve"> headphones</w:t>
      </w:r>
      <w:r w:rsidRPr="006D7387">
        <w:rPr>
          <w:bCs/>
          <w:szCs w:val="18"/>
        </w:rPr>
        <w:t xml:space="preserve"> could deliver reference class sound, they epitomize the spirit of innovation that has defined Sennheiser’s 75-year history. Featuring unique glass transducer covers that minimize resonances, they offer a wide-open sound field that is breathtakingly transparent and natural. </w:t>
      </w:r>
      <w:r w:rsidRPr="00D76864">
        <w:rPr>
          <w:bCs/>
          <w:szCs w:val="18"/>
        </w:rPr>
        <w:t>Made in Germany, the HD 820 stands out because of its extraordinary attention to detail: From the extra comfortable handcrafted ear pads that insulate the listener from ambient noise, to the silver coated OFC cables and gold-plated plugs, to the robust metal headband with an inner damping element. </w:t>
      </w:r>
    </w:p>
    <w:p w14:paraId="449B4B4C" w14:textId="77777777" w:rsidR="00FA7CC4" w:rsidRPr="00D76864" w:rsidRDefault="00FA7CC4" w:rsidP="00FA7CC4">
      <w:pPr>
        <w:rPr>
          <w:bCs/>
          <w:szCs w:val="18"/>
        </w:rPr>
      </w:pPr>
    </w:p>
    <w:p w14:paraId="14A4896A" w14:textId="77777777" w:rsidR="00FA7CC4" w:rsidRPr="006D7387" w:rsidRDefault="00FA7CC4" w:rsidP="00FA7CC4">
      <w:pPr>
        <w:rPr>
          <w:bCs/>
          <w:szCs w:val="18"/>
        </w:rPr>
      </w:pPr>
      <w:r w:rsidRPr="006D7387">
        <w:rPr>
          <w:b/>
          <w:bCs/>
          <w:szCs w:val="18"/>
        </w:rPr>
        <w:t>The perfect partner for reference class headphones</w:t>
      </w:r>
    </w:p>
    <w:p w14:paraId="07386314" w14:textId="77777777" w:rsidR="00FA7CC4" w:rsidRPr="006D7387" w:rsidRDefault="00FA7CC4" w:rsidP="00FA7CC4">
      <w:pPr>
        <w:rPr>
          <w:bCs/>
          <w:szCs w:val="18"/>
        </w:rPr>
      </w:pPr>
      <w:r w:rsidRPr="006D7387">
        <w:rPr>
          <w:bCs/>
          <w:szCs w:val="18"/>
        </w:rPr>
        <w:t>Sennheiser’s HDV 820 is the next generation of its acclaimed digital headphones amplifier</w:t>
      </w:r>
      <w:r>
        <w:rPr>
          <w:bCs/>
          <w:szCs w:val="18"/>
        </w:rPr>
        <w:t xml:space="preserve"> HDVD 800</w:t>
      </w:r>
      <w:r w:rsidRPr="006D7387">
        <w:rPr>
          <w:bCs/>
          <w:szCs w:val="18"/>
        </w:rPr>
        <w:t xml:space="preserve">, designed to complete the Sennheiser audio experience and perfectly </w:t>
      </w:r>
      <w:r>
        <w:rPr>
          <w:bCs/>
          <w:szCs w:val="18"/>
        </w:rPr>
        <w:t xml:space="preserve">complement </w:t>
      </w:r>
      <w:r w:rsidRPr="006D7387">
        <w:rPr>
          <w:bCs/>
          <w:szCs w:val="18"/>
        </w:rPr>
        <w:t>the HD 820 for the ultimate acoustic performance. The amplifier assures an adulterated listening enjoyment for every audio source and is powered by a high-quality ESS SABRE32 digital- to-</w:t>
      </w:r>
      <w:proofErr w:type="spellStart"/>
      <w:r w:rsidRPr="006D7387">
        <w:rPr>
          <w:bCs/>
          <w:szCs w:val="18"/>
        </w:rPr>
        <w:t>analog</w:t>
      </w:r>
      <w:proofErr w:type="spellEnd"/>
      <w:r w:rsidRPr="006D7387">
        <w:rPr>
          <w:bCs/>
          <w:szCs w:val="18"/>
        </w:rPr>
        <w:t xml:space="preserve"> converter. This delivers unequalled dynamic range, ultra-low distortion and unmatched audio clarity. </w:t>
      </w:r>
    </w:p>
    <w:p w14:paraId="193DB941" w14:textId="77777777" w:rsidR="00FA7CC4" w:rsidRPr="006D7387" w:rsidRDefault="00FA7CC4" w:rsidP="00FA7CC4">
      <w:pPr>
        <w:rPr>
          <w:bCs/>
          <w:szCs w:val="18"/>
        </w:rPr>
      </w:pPr>
    </w:p>
    <w:p w14:paraId="6FF8B4EC" w14:textId="25FAEF90" w:rsidR="00FA7CC4" w:rsidRPr="006D7387" w:rsidRDefault="00FA7CC4" w:rsidP="00FA7CC4">
      <w:pPr>
        <w:rPr>
          <w:bCs/>
          <w:szCs w:val="18"/>
        </w:rPr>
      </w:pPr>
      <w:r w:rsidRPr="006D7387">
        <w:rPr>
          <w:bCs/>
          <w:szCs w:val="18"/>
        </w:rPr>
        <w:t xml:space="preserve">The </w:t>
      </w:r>
      <w:r>
        <w:rPr>
          <w:bCs/>
          <w:szCs w:val="18"/>
        </w:rPr>
        <w:t xml:space="preserve">audiophile anniversary </w:t>
      </w:r>
      <w:r w:rsidRPr="006D7387">
        <w:rPr>
          <w:bCs/>
          <w:szCs w:val="18"/>
        </w:rPr>
        <w:t xml:space="preserve">bundle is available for </w:t>
      </w:r>
      <w:r>
        <w:rPr>
          <w:bCs/>
          <w:szCs w:val="18"/>
        </w:rPr>
        <w:t>3,5</w:t>
      </w:r>
      <w:r w:rsidR="007E14A3">
        <w:rPr>
          <w:bCs/>
          <w:szCs w:val="18"/>
        </w:rPr>
        <w:t>98</w:t>
      </w:r>
      <w:r>
        <w:rPr>
          <w:bCs/>
          <w:szCs w:val="18"/>
        </w:rPr>
        <w:t xml:space="preserve"> EUR</w:t>
      </w:r>
      <w:r w:rsidRPr="006D7387">
        <w:rPr>
          <w:bCs/>
          <w:szCs w:val="18"/>
        </w:rPr>
        <w:t xml:space="preserve"> </w:t>
      </w:r>
      <w:r>
        <w:rPr>
          <w:bCs/>
          <w:szCs w:val="18"/>
        </w:rPr>
        <w:t>from the beginning of March to the end of June in all</w:t>
      </w:r>
      <w:r w:rsidRPr="006D7387">
        <w:rPr>
          <w:bCs/>
          <w:szCs w:val="18"/>
        </w:rPr>
        <w:t xml:space="preserve"> </w:t>
      </w:r>
      <w:r>
        <w:rPr>
          <w:bCs/>
          <w:szCs w:val="18"/>
        </w:rPr>
        <w:t xml:space="preserve">Sennheiser Stores and </w:t>
      </w:r>
      <w:r w:rsidRPr="006D7387">
        <w:rPr>
          <w:bCs/>
          <w:szCs w:val="18"/>
        </w:rPr>
        <w:t xml:space="preserve">the </w:t>
      </w:r>
      <w:hyperlink r:id="rId9" w:history="1">
        <w:r w:rsidRPr="00D86A50">
          <w:rPr>
            <w:rStyle w:val="Hyperlink"/>
            <w:bCs/>
            <w:szCs w:val="18"/>
          </w:rPr>
          <w:t>Sennheiser Online shop</w:t>
        </w:r>
      </w:hyperlink>
      <w:r>
        <w:rPr>
          <w:bCs/>
          <w:szCs w:val="18"/>
        </w:rPr>
        <w:t>.</w:t>
      </w:r>
    </w:p>
    <w:p w14:paraId="3341B86C" w14:textId="77777777" w:rsidR="00FA7CC4" w:rsidRPr="006D7387" w:rsidRDefault="00FA7CC4" w:rsidP="00FA7CC4">
      <w:pPr>
        <w:rPr>
          <w:bCs/>
          <w:szCs w:val="18"/>
        </w:rPr>
      </w:pPr>
    </w:p>
    <w:p w14:paraId="7B4CD648" w14:textId="77777777" w:rsidR="00FA7CC4" w:rsidRDefault="00FA7CC4" w:rsidP="00FA7CC4">
      <w:pPr>
        <w:pStyle w:val="Heading1"/>
        <w:rPr>
          <w:caps/>
          <w:lang w:val="en-US"/>
        </w:rPr>
      </w:pPr>
      <w:bookmarkStart w:id="0" w:name="_Hlk515635723"/>
    </w:p>
    <w:p w14:paraId="4DC57A32" w14:textId="77777777" w:rsidR="00FA7CC4" w:rsidRPr="00954750" w:rsidRDefault="00FA7CC4" w:rsidP="00FA7CC4">
      <w:pPr>
        <w:pStyle w:val="Heading1"/>
        <w:rPr>
          <w:lang w:val="en-US"/>
        </w:rPr>
      </w:pPr>
      <w:r w:rsidRPr="00954750">
        <w:rPr>
          <w:lang w:val="en-US"/>
        </w:rPr>
        <w:t>About Sennheiser</w:t>
      </w:r>
    </w:p>
    <w:p w14:paraId="2BEDBBB0" w14:textId="77777777" w:rsidR="00FA7CC4" w:rsidRPr="00A80972" w:rsidRDefault="00FA7CC4" w:rsidP="00FA7CC4">
      <w:pPr>
        <w:spacing w:line="240" w:lineRule="auto"/>
        <w:rPr>
          <w:lang w:val="en-US"/>
        </w:rPr>
      </w:pPr>
      <w:r>
        <w:rPr>
          <w:lang w:val="en-US"/>
        </w:rPr>
        <w:t xml:space="preserve">Founded in 1945, Sennheiser </w:t>
      </w:r>
      <w:r w:rsidRPr="00774BD2">
        <w:rPr>
          <w:lang w:val="en-US"/>
        </w:rPr>
        <w:t>is celebrating its 75th anniversary this year.</w:t>
      </w:r>
      <w:r>
        <w:rPr>
          <w:lang w:val="en-US"/>
        </w:rPr>
        <w:t xml:space="preserve"> </w:t>
      </w:r>
      <w:r w:rsidRPr="00F54F56">
        <w:rPr>
          <w:lang w:val="en-US"/>
        </w:rPr>
        <w:t>Shaping the future of audio and creating unique sound experiences for customers – this aim unites Sennheiser employees and partners worldwide.</w:t>
      </w:r>
      <w:r>
        <w:rPr>
          <w:lang w:val="en-US"/>
        </w:rPr>
        <w:t xml:space="preserve"> </w:t>
      </w:r>
      <w:r w:rsidRPr="00774BD2">
        <w:rPr>
          <w:lang w:val="en-US"/>
        </w:rPr>
        <w:t xml:space="preserve">The independent family company, which </w:t>
      </w:r>
      <w:r>
        <w:rPr>
          <w:lang w:val="en-US"/>
        </w:rPr>
        <w:t>is</w:t>
      </w:r>
      <w:r w:rsidRPr="00774BD2">
        <w:rPr>
          <w:lang w:val="en-US"/>
        </w:rPr>
        <w:t xml:space="preserve"> managed in the third generation by Dr. Andreas Sennheiser and Daniel Sennheiser, is today one of the </w:t>
      </w:r>
      <w:r>
        <w:rPr>
          <w:lang w:val="en-US"/>
        </w:rPr>
        <w:t xml:space="preserve">world’s </w:t>
      </w:r>
      <w:r w:rsidRPr="00774BD2">
        <w:rPr>
          <w:lang w:val="en-US"/>
        </w:rPr>
        <w:t xml:space="preserve">leading manufacturers of headphones, </w:t>
      </w:r>
      <w:r>
        <w:rPr>
          <w:lang w:val="en-US"/>
        </w:rPr>
        <w:t>loud</w:t>
      </w:r>
      <w:r w:rsidRPr="00774BD2">
        <w:rPr>
          <w:lang w:val="en-US"/>
        </w:rPr>
        <w:t xml:space="preserve">speakers, microphones and wireless transmission </w:t>
      </w:r>
      <w:r>
        <w:rPr>
          <w:lang w:val="en-US"/>
        </w:rPr>
        <w:t>systems</w:t>
      </w:r>
      <w:r w:rsidRPr="00774BD2">
        <w:rPr>
          <w:lang w:val="en-US"/>
        </w:rPr>
        <w:t>.</w:t>
      </w:r>
      <w:r w:rsidRPr="00F54F56">
        <w:rPr>
          <w:lang w:val="en-US"/>
        </w:rPr>
        <w:t xml:space="preserve"> In 201</w:t>
      </w:r>
      <w:r>
        <w:rPr>
          <w:lang w:val="en-US"/>
        </w:rPr>
        <w:t>8</w:t>
      </w:r>
      <w:r w:rsidRPr="00F54F56">
        <w:rPr>
          <w:lang w:val="en-US"/>
        </w:rPr>
        <w:t xml:space="preserve">, the Sennheiser Group </w:t>
      </w:r>
      <w:r>
        <w:rPr>
          <w:lang w:val="en-US"/>
        </w:rPr>
        <w:t>generated turnover</w:t>
      </w:r>
      <w:r w:rsidRPr="00F54F56">
        <w:rPr>
          <w:lang w:val="en-US"/>
        </w:rPr>
        <w:t xml:space="preserve"> totaling </w:t>
      </w:r>
      <w:r w:rsidRPr="00F54F56">
        <w:rPr>
          <w:rFonts w:eastAsia="PMingLiU" w:cs="Arial"/>
          <w:szCs w:val="18"/>
          <w:lang w:val="en-US" w:eastAsia="zh-TW"/>
        </w:rPr>
        <w:t>€</w:t>
      </w:r>
      <w:r>
        <w:rPr>
          <w:lang w:val="en-US"/>
        </w:rPr>
        <w:t>710.7</w:t>
      </w:r>
      <w:r w:rsidRPr="00F54F56">
        <w:rPr>
          <w:lang w:val="en-US"/>
        </w:rPr>
        <w:t xml:space="preserve"> million.</w:t>
      </w:r>
      <w:r>
        <w:rPr>
          <w:lang w:val="en-US"/>
        </w:rPr>
        <w:t xml:space="preserve"> </w:t>
      </w:r>
      <w:r w:rsidRPr="001D45C9">
        <w:rPr>
          <w:color w:val="0095D5" w:themeColor="accent1"/>
          <w:szCs w:val="18"/>
          <w:lang w:val="en-US"/>
        </w:rPr>
        <w:t>www.sennheiser.com</w:t>
      </w:r>
      <w:bookmarkEnd w:id="0"/>
      <w:r>
        <w:rPr>
          <w:noProof/>
          <w:lang w:eastAsia="de-DE"/>
        </w:rPr>
        <mc:AlternateContent>
          <mc:Choice Requires="wps">
            <w:drawing>
              <wp:anchor distT="0" distB="0" distL="114300" distR="114300" simplePos="0" relativeHeight="251659264" behindDoc="1" locked="1" layoutInCell="1" allowOverlap="1" wp14:anchorId="05BF1975" wp14:editId="05E86398">
                <wp:simplePos x="0" y="0"/>
                <wp:positionH relativeFrom="margin">
                  <wp:align>center</wp:align>
                </wp:positionH>
                <wp:positionV relativeFrom="margin">
                  <wp:posOffset>5227955</wp:posOffset>
                </wp:positionV>
                <wp:extent cx="4899025" cy="2331720"/>
                <wp:effectExtent l="0" t="0" r="0" b="11430"/>
                <wp:wrapTight wrapText="bothSides">
                  <wp:wrapPolygon edited="0">
                    <wp:start x="0" y="0"/>
                    <wp:lineTo x="0" y="21529"/>
                    <wp:lineTo x="21502" y="21529"/>
                    <wp:lineTo x="21502"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4899025" cy="2331720"/>
                        </a:xfrm>
                        <a:prstGeom prst="rect">
                          <a:avLst/>
                        </a:prstGeom>
                        <a:noFill/>
                        <a:ln w="6350">
                          <a:noFill/>
                        </a:ln>
                      </wps:spPr>
                      <wps:txbx>
                        <w:txbxContent>
                          <w:p w14:paraId="0EF230C3" w14:textId="6B888493" w:rsidR="00FA7CC4" w:rsidRPr="00F207DC" w:rsidRDefault="00356526" w:rsidP="00FA7CC4">
                            <w:pPr>
                              <w:pStyle w:val="Contact"/>
                              <w:rPr>
                                <w:b/>
                                <w:lang w:val="en-US"/>
                              </w:rPr>
                            </w:pPr>
                            <w:r>
                              <w:rPr>
                                <w:b/>
                                <w:lang w:val="en-US"/>
                              </w:rPr>
                              <w:t xml:space="preserve">Global </w:t>
                            </w:r>
                            <w:r w:rsidR="00FA7CC4">
                              <w:rPr>
                                <w:b/>
                                <w:lang w:val="en-US"/>
                              </w:rPr>
                              <w:t>Press</w:t>
                            </w:r>
                            <w:r w:rsidR="00FA7CC4" w:rsidRPr="00F207DC">
                              <w:rPr>
                                <w:b/>
                                <w:lang w:val="en-US"/>
                              </w:rPr>
                              <w:t xml:space="preserve"> Contact </w:t>
                            </w:r>
                            <w:r w:rsidR="00FA7CC4" w:rsidRPr="00F207DC">
                              <w:rPr>
                                <w:b/>
                                <w:lang w:val="en-US"/>
                              </w:rPr>
                              <w:tab/>
                            </w:r>
                            <w:r w:rsidR="00FA7CC4" w:rsidRPr="00F207DC">
                              <w:rPr>
                                <w:b/>
                                <w:lang w:val="en-US"/>
                              </w:rPr>
                              <w:tab/>
                            </w:r>
                          </w:p>
                          <w:p w14:paraId="7C456C32" w14:textId="77777777" w:rsidR="00FA7CC4" w:rsidRPr="00A653C8" w:rsidRDefault="00FA7CC4" w:rsidP="00FA7CC4">
                            <w:pPr>
                              <w:pStyle w:val="Contact"/>
                              <w:rPr>
                                <w:lang w:val="en-US"/>
                              </w:rPr>
                            </w:pPr>
                          </w:p>
                          <w:p w14:paraId="0E54C5AF" w14:textId="77777777" w:rsidR="00FA7CC4" w:rsidRPr="007B0A22" w:rsidRDefault="00FA7CC4" w:rsidP="00FA7CC4">
                            <w:pPr>
                              <w:pStyle w:val="Contact"/>
                              <w:rPr>
                                <w:color w:val="0095D5" w:themeColor="accent1"/>
                                <w:lang w:val="en-US"/>
                              </w:rPr>
                            </w:pPr>
                            <w:r w:rsidRPr="007B0A22">
                              <w:rPr>
                                <w:color w:val="0095D5" w:themeColor="accent1"/>
                                <w:lang w:val="en-US"/>
                              </w:rPr>
                              <w:t xml:space="preserve">Jacqueline Gusmag </w:t>
                            </w:r>
                            <w:r w:rsidRPr="007B0A22">
                              <w:rPr>
                                <w:color w:val="0095D5" w:themeColor="accent1"/>
                                <w:lang w:val="en-US"/>
                              </w:rPr>
                              <w:tab/>
                            </w:r>
                          </w:p>
                          <w:p w14:paraId="65308671" w14:textId="77777777" w:rsidR="00FA7CC4" w:rsidRPr="007B0A22" w:rsidRDefault="00FA7CC4" w:rsidP="00FA7CC4">
                            <w:pPr>
                              <w:pStyle w:val="Contact"/>
                              <w:rPr>
                                <w:lang w:val="en-US"/>
                              </w:rPr>
                            </w:pPr>
                            <w:r w:rsidRPr="007B0A22">
                              <w:rPr>
                                <w:lang w:val="en-US"/>
                              </w:rPr>
                              <w:t>Jacqueline.Gusmag@sennheiser.com</w:t>
                            </w:r>
                            <w:r w:rsidRPr="007B0A22">
                              <w:rPr>
                                <w:lang w:val="en-US"/>
                              </w:rPr>
                              <w:tab/>
                            </w:r>
                          </w:p>
                          <w:p w14:paraId="582708D7" w14:textId="77777777" w:rsidR="00356526" w:rsidRDefault="00FA7CC4" w:rsidP="00FA7CC4">
                            <w:pPr>
                              <w:pStyle w:val="Contact"/>
                            </w:pPr>
                            <w:r>
                              <w:t xml:space="preserve">T </w:t>
                            </w:r>
                            <w:r w:rsidRPr="0061416F">
                              <w:t xml:space="preserve">+49 5130 600 </w:t>
                            </w:r>
                            <w:r>
                              <w:t>1540</w:t>
                            </w:r>
                          </w:p>
                          <w:p w14:paraId="358801A4" w14:textId="3E02F0F4" w:rsidR="00356526" w:rsidRDefault="00356526" w:rsidP="00FA7CC4">
                            <w:pPr>
                              <w:pStyle w:val="Contact"/>
                            </w:pPr>
                          </w:p>
                          <w:p w14:paraId="11E28581" w14:textId="77777777" w:rsidR="00356526" w:rsidRDefault="00356526" w:rsidP="00FA7CC4">
                            <w:pPr>
                              <w:pStyle w:val="Contact"/>
                            </w:pPr>
                          </w:p>
                          <w:p w14:paraId="3F4162EF" w14:textId="545534A4" w:rsidR="00356526" w:rsidRPr="00F207DC" w:rsidRDefault="00356526" w:rsidP="00356526">
                            <w:pPr>
                              <w:pStyle w:val="Contact"/>
                              <w:rPr>
                                <w:b/>
                                <w:lang w:val="en-US"/>
                              </w:rPr>
                            </w:pPr>
                            <w:r>
                              <w:rPr>
                                <w:b/>
                                <w:lang w:val="en-US"/>
                              </w:rPr>
                              <w:t xml:space="preserve">Local </w:t>
                            </w:r>
                            <w:r>
                              <w:rPr>
                                <w:b/>
                                <w:lang w:val="en-US"/>
                              </w:rPr>
                              <w:t>Press</w:t>
                            </w:r>
                            <w:r w:rsidRPr="00F207DC">
                              <w:rPr>
                                <w:b/>
                                <w:lang w:val="en-US"/>
                              </w:rPr>
                              <w:t xml:space="preserve"> Contact</w:t>
                            </w:r>
                            <w:r>
                              <w:rPr>
                                <w:b/>
                                <w:lang w:val="en-US"/>
                              </w:rPr>
                              <w:t>s</w:t>
                            </w:r>
                            <w:r w:rsidRPr="00F207DC">
                              <w:rPr>
                                <w:b/>
                                <w:lang w:val="en-US"/>
                              </w:rPr>
                              <w:tab/>
                            </w:r>
                            <w:r w:rsidRPr="00F207DC">
                              <w:rPr>
                                <w:b/>
                                <w:lang w:val="en-US"/>
                              </w:rPr>
                              <w:tab/>
                            </w:r>
                          </w:p>
                          <w:p w14:paraId="4A7D44D0" w14:textId="77777777" w:rsidR="00356526" w:rsidRPr="00A653C8" w:rsidRDefault="00356526" w:rsidP="00356526">
                            <w:pPr>
                              <w:pStyle w:val="Contact"/>
                              <w:rPr>
                                <w:lang w:val="en-US"/>
                              </w:rPr>
                            </w:pPr>
                          </w:p>
                          <w:p w14:paraId="42C5BF2C" w14:textId="0B4109B5" w:rsidR="00356526" w:rsidRPr="007B0A22" w:rsidRDefault="00356526" w:rsidP="00356526">
                            <w:pPr>
                              <w:pStyle w:val="Contact"/>
                              <w:rPr>
                                <w:color w:val="0095D5" w:themeColor="accent1"/>
                                <w:lang w:val="en-US"/>
                              </w:rPr>
                            </w:pPr>
                            <w:r>
                              <w:rPr>
                                <w:color w:val="0095D5" w:themeColor="accent1"/>
                                <w:lang w:val="en-US"/>
                              </w:rPr>
                              <w:t>Gabby Wallace</w:t>
                            </w:r>
                          </w:p>
                          <w:p w14:paraId="3743CC22" w14:textId="3FC2D7C6" w:rsidR="00356526" w:rsidRPr="007B0A22" w:rsidRDefault="00356526" w:rsidP="00356526">
                            <w:pPr>
                              <w:pStyle w:val="Contact"/>
                              <w:rPr>
                                <w:lang w:val="en-US"/>
                              </w:rPr>
                            </w:pPr>
                            <w:r>
                              <w:rPr>
                                <w:lang w:val="en-US"/>
                              </w:rPr>
                              <w:t>gabby.wallace@hausmann.com.au</w:t>
                            </w:r>
                          </w:p>
                          <w:p w14:paraId="07EF6D10" w14:textId="77777777" w:rsidR="00356526" w:rsidRDefault="00356526" w:rsidP="00FA7CC4">
                            <w:pPr>
                              <w:pStyle w:val="Contact"/>
                            </w:pPr>
                            <w:r>
                              <w:t xml:space="preserve">T </w:t>
                            </w:r>
                            <w:r>
                              <w:t xml:space="preserve">0431 045 932 </w:t>
                            </w:r>
                          </w:p>
                          <w:p w14:paraId="7D44239F" w14:textId="04B245C2" w:rsidR="00356526" w:rsidRDefault="00356526" w:rsidP="00FA7CC4">
                            <w:pPr>
                              <w:pStyle w:val="Contact"/>
                            </w:pPr>
                          </w:p>
                          <w:p w14:paraId="731250FE" w14:textId="6C0F5088" w:rsidR="00356526" w:rsidRPr="007B0A22" w:rsidRDefault="00356526" w:rsidP="00356526">
                            <w:pPr>
                              <w:pStyle w:val="Contact"/>
                              <w:rPr>
                                <w:color w:val="0095D5" w:themeColor="accent1"/>
                                <w:lang w:val="en-US"/>
                              </w:rPr>
                            </w:pPr>
                            <w:r>
                              <w:rPr>
                                <w:color w:val="0095D5" w:themeColor="accent1"/>
                                <w:lang w:val="en-US"/>
                              </w:rPr>
                              <w:t>Sophie Taylor</w:t>
                            </w:r>
                          </w:p>
                          <w:p w14:paraId="20BA1A8F" w14:textId="30F34847" w:rsidR="00356526" w:rsidRPr="007B0A22" w:rsidRDefault="00356526" w:rsidP="00356526">
                            <w:pPr>
                              <w:pStyle w:val="Contact"/>
                              <w:rPr>
                                <w:lang w:val="en-US"/>
                              </w:rPr>
                            </w:pPr>
                            <w:r>
                              <w:rPr>
                                <w:lang w:val="en-US"/>
                              </w:rPr>
                              <w:t>sophie.taylor@</w:t>
                            </w:r>
                            <w:r>
                              <w:rPr>
                                <w:lang w:val="en-US"/>
                              </w:rPr>
                              <w:t>hausmann.com.au</w:t>
                            </w:r>
                          </w:p>
                          <w:p w14:paraId="462ACD49" w14:textId="098C5FB9" w:rsidR="00356526" w:rsidRDefault="00356526" w:rsidP="00FA7CC4">
                            <w:pPr>
                              <w:pStyle w:val="Contact"/>
                            </w:pPr>
                            <w:r>
                              <w:t>T 04</w:t>
                            </w:r>
                            <w:r>
                              <w:t>59 117 988</w:t>
                            </w:r>
                            <w:bookmarkStart w:id="1" w:name="_GoBack"/>
                            <w:bookmarkEnd w:id="1"/>
                          </w:p>
                          <w:p w14:paraId="11A27BEA" w14:textId="0737A867" w:rsidR="00FA7CC4" w:rsidRDefault="00FA7CC4" w:rsidP="00FA7CC4">
                            <w:pPr>
                              <w:pStyle w:val="Contact"/>
                            </w:pPr>
                            <w: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F1975" id="_x0000_t202" coordsize="21600,21600" o:spt="202" path="m,l,21600r21600,l21600,xe">
                <v:stroke joinstyle="miter"/>
                <v:path gradientshapeok="t" o:connecttype="rect"/>
              </v:shapetype>
              <v:shape id="Textfeld 2" o:spid="_x0000_s1026" type="#_x0000_t202" style="position:absolute;margin-left:0;margin-top:411.65pt;width:385.75pt;height:183.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" filled="f" stroked="f" strokeweight=".5pt">
                <v:textbox inset="0,0,0,0">
                  <w:txbxContent>
                    <w:p w14:paraId="0EF230C3" w14:textId="6B888493" w:rsidR="00FA7CC4" w:rsidRPr="00F207DC" w:rsidRDefault="00356526" w:rsidP="00FA7CC4">
                      <w:pPr>
                        <w:pStyle w:val="Contact"/>
                        <w:rPr>
                          <w:b/>
                          <w:lang w:val="en-US"/>
                        </w:rPr>
                      </w:pPr>
                      <w:r>
                        <w:rPr>
                          <w:b/>
                          <w:lang w:val="en-US"/>
                        </w:rPr>
                        <w:t xml:space="preserve">Global </w:t>
                      </w:r>
                      <w:r w:rsidR="00FA7CC4">
                        <w:rPr>
                          <w:b/>
                          <w:lang w:val="en-US"/>
                        </w:rPr>
                        <w:t>Press</w:t>
                      </w:r>
                      <w:r w:rsidR="00FA7CC4" w:rsidRPr="00F207DC">
                        <w:rPr>
                          <w:b/>
                          <w:lang w:val="en-US"/>
                        </w:rPr>
                        <w:t xml:space="preserve"> Contact </w:t>
                      </w:r>
                      <w:r w:rsidR="00FA7CC4" w:rsidRPr="00F207DC">
                        <w:rPr>
                          <w:b/>
                          <w:lang w:val="en-US"/>
                        </w:rPr>
                        <w:tab/>
                      </w:r>
                      <w:r w:rsidR="00FA7CC4" w:rsidRPr="00F207DC">
                        <w:rPr>
                          <w:b/>
                          <w:lang w:val="en-US"/>
                        </w:rPr>
                        <w:tab/>
                      </w:r>
                    </w:p>
                    <w:p w14:paraId="7C456C32" w14:textId="77777777" w:rsidR="00FA7CC4" w:rsidRPr="00A653C8" w:rsidRDefault="00FA7CC4" w:rsidP="00FA7CC4">
                      <w:pPr>
                        <w:pStyle w:val="Contact"/>
                        <w:rPr>
                          <w:lang w:val="en-US"/>
                        </w:rPr>
                      </w:pPr>
                    </w:p>
                    <w:p w14:paraId="0E54C5AF" w14:textId="77777777" w:rsidR="00FA7CC4" w:rsidRPr="007B0A22" w:rsidRDefault="00FA7CC4" w:rsidP="00FA7CC4">
                      <w:pPr>
                        <w:pStyle w:val="Contact"/>
                        <w:rPr>
                          <w:color w:val="0095D5" w:themeColor="accent1"/>
                          <w:lang w:val="en-US"/>
                        </w:rPr>
                      </w:pPr>
                      <w:r w:rsidRPr="007B0A22">
                        <w:rPr>
                          <w:color w:val="0095D5" w:themeColor="accent1"/>
                          <w:lang w:val="en-US"/>
                        </w:rPr>
                        <w:t xml:space="preserve">Jacqueline Gusmag </w:t>
                      </w:r>
                      <w:r w:rsidRPr="007B0A22">
                        <w:rPr>
                          <w:color w:val="0095D5" w:themeColor="accent1"/>
                          <w:lang w:val="en-US"/>
                        </w:rPr>
                        <w:tab/>
                      </w:r>
                    </w:p>
                    <w:p w14:paraId="65308671" w14:textId="77777777" w:rsidR="00FA7CC4" w:rsidRPr="007B0A22" w:rsidRDefault="00FA7CC4" w:rsidP="00FA7CC4">
                      <w:pPr>
                        <w:pStyle w:val="Contact"/>
                        <w:rPr>
                          <w:lang w:val="en-US"/>
                        </w:rPr>
                      </w:pPr>
                      <w:r w:rsidRPr="007B0A22">
                        <w:rPr>
                          <w:lang w:val="en-US"/>
                        </w:rPr>
                        <w:t>Jacqueline.Gusmag@sennheiser.com</w:t>
                      </w:r>
                      <w:r w:rsidRPr="007B0A22">
                        <w:rPr>
                          <w:lang w:val="en-US"/>
                        </w:rPr>
                        <w:tab/>
                      </w:r>
                    </w:p>
                    <w:p w14:paraId="582708D7" w14:textId="77777777" w:rsidR="00356526" w:rsidRDefault="00FA7CC4" w:rsidP="00FA7CC4">
                      <w:pPr>
                        <w:pStyle w:val="Contact"/>
                      </w:pPr>
                      <w:r>
                        <w:t xml:space="preserve">T </w:t>
                      </w:r>
                      <w:r w:rsidRPr="0061416F">
                        <w:t xml:space="preserve">+49 5130 600 </w:t>
                      </w:r>
                      <w:r>
                        <w:t>1540</w:t>
                      </w:r>
                    </w:p>
                    <w:p w14:paraId="358801A4" w14:textId="3E02F0F4" w:rsidR="00356526" w:rsidRDefault="00356526" w:rsidP="00FA7CC4">
                      <w:pPr>
                        <w:pStyle w:val="Contact"/>
                      </w:pPr>
                    </w:p>
                    <w:p w14:paraId="11E28581" w14:textId="77777777" w:rsidR="00356526" w:rsidRDefault="00356526" w:rsidP="00FA7CC4">
                      <w:pPr>
                        <w:pStyle w:val="Contact"/>
                      </w:pPr>
                    </w:p>
                    <w:p w14:paraId="3F4162EF" w14:textId="545534A4" w:rsidR="00356526" w:rsidRPr="00F207DC" w:rsidRDefault="00356526" w:rsidP="00356526">
                      <w:pPr>
                        <w:pStyle w:val="Contact"/>
                        <w:rPr>
                          <w:b/>
                          <w:lang w:val="en-US"/>
                        </w:rPr>
                      </w:pPr>
                      <w:r>
                        <w:rPr>
                          <w:b/>
                          <w:lang w:val="en-US"/>
                        </w:rPr>
                        <w:t xml:space="preserve">Local </w:t>
                      </w:r>
                      <w:r>
                        <w:rPr>
                          <w:b/>
                          <w:lang w:val="en-US"/>
                        </w:rPr>
                        <w:t>Press</w:t>
                      </w:r>
                      <w:r w:rsidRPr="00F207DC">
                        <w:rPr>
                          <w:b/>
                          <w:lang w:val="en-US"/>
                        </w:rPr>
                        <w:t xml:space="preserve"> Contact</w:t>
                      </w:r>
                      <w:r>
                        <w:rPr>
                          <w:b/>
                          <w:lang w:val="en-US"/>
                        </w:rPr>
                        <w:t>s</w:t>
                      </w:r>
                      <w:r w:rsidRPr="00F207DC">
                        <w:rPr>
                          <w:b/>
                          <w:lang w:val="en-US"/>
                        </w:rPr>
                        <w:tab/>
                      </w:r>
                      <w:r w:rsidRPr="00F207DC">
                        <w:rPr>
                          <w:b/>
                          <w:lang w:val="en-US"/>
                        </w:rPr>
                        <w:tab/>
                      </w:r>
                    </w:p>
                    <w:p w14:paraId="4A7D44D0" w14:textId="77777777" w:rsidR="00356526" w:rsidRPr="00A653C8" w:rsidRDefault="00356526" w:rsidP="00356526">
                      <w:pPr>
                        <w:pStyle w:val="Contact"/>
                        <w:rPr>
                          <w:lang w:val="en-US"/>
                        </w:rPr>
                      </w:pPr>
                    </w:p>
                    <w:p w14:paraId="42C5BF2C" w14:textId="0B4109B5" w:rsidR="00356526" w:rsidRPr="007B0A22" w:rsidRDefault="00356526" w:rsidP="00356526">
                      <w:pPr>
                        <w:pStyle w:val="Contact"/>
                        <w:rPr>
                          <w:color w:val="0095D5" w:themeColor="accent1"/>
                          <w:lang w:val="en-US"/>
                        </w:rPr>
                      </w:pPr>
                      <w:r>
                        <w:rPr>
                          <w:color w:val="0095D5" w:themeColor="accent1"/>
                          <w:lang w:val="en-US"/>
                        </w:rPr>
                        <w:t>Gabby Wallace</w:t>
                      </w:r>
                    </w:p>
                    <w:p w14:paraId="3743CC22" w14:textId="3FC2D7C6" w:rsidR="00356526" w:rsidRPr="007B0A22" w:rsidRDefault="00356526" w:rsidP="00356526">
                      <w:pPr>
                        <w:pStyle w:val="Contact"/>
                        <w:rPr>
                          <w:lang w:val="en-US"/>
                        </w:rPr>
                      </w:pPr>
                      <w:r>
                        <w:rPr>
                          <w:lang w:val="en-US"/>
                        </w:rPr>
                        <w:t>gabby.wallace@hausmann.com.au</w:t>
                      </w:r>
                    </w:p>
                    <w:p w14:paraId="07EF6D10" w14:textId="77777777" w:rsidR="00356526" w:rsidRDefault="00356526" w:rsidP="00FA7CC4">
                      <w:pPr>
                        <w:pStyle w:val="Contact"/>
                      </w:pPr>
                      <w:r>
                        <w:t xml:space="preserve">T </w:t>
                      </w:r>
                      <w:r>
                        <w:t xml:space="preserve">0431 045 932 </w:t>
                      </w:r>
                    </w:p>
                    <w:p w14:paraId="7D44239F" w14:textId="04B245C2" w:rsidR="00356526" w:rsidRDefault="00356526" w:rsidP="00FA7CC4">
                      <w:pPr>
                        <w:pStyle w:val="Contact"/>
                      </w:pPr>
                    </w:p>
                    <w:p w14:paraId="731250FE" w14:textId="6C0F5088" w:rsidR="00356526" w:rsidRPr="007B0A22" w:rsidRDefault="00356526" w:rsidP="00356526">
                      <w:pPr>
                        <w:pStyle w:val="Contact"/>
                        <w:rPr>
                          <w:color w:val="0095D5" w:themeColor="accent1"/>
                          <w:lang w:val="en-US"/>
                        </w:rPr>
                      </w:pPr>
                      <w:r>
                        <w:rPr>
                          <w:color w:val="0095D5" w:themeColor="accent1"/>
                          <w:lang w:val="en-US"/>
                        </w:rPr>
                        <w:t>Sophie Taylor</w:t>
                      </w:r>
                    </w:p>
                    <w:p w14:paraId="20BA1A8F" w14:textId="30F34847" w:rsidR="00356526" w:rsidRPr="007B0A22" w:rsidRDefault="00356526" w:rsidP="00356526">
                      <w:pPr>
                        <w:pStyle w:val="Contact"/>
                        <w:rPr>
                          <w:lang w:val="en-US"/>
                        </w:rPr>
                      </w:pPr>
                      <w:r>
                        <w:rPr>
                          <w:lang w:val="en-US"/>
                        </w:rPr>
                        <w:t>sophie.taylor@</w:t>
                      </w:r>
                      <w:r>
                        <w:rPr>
                          <w:lang w:val="en-US"/>
                        </w:rPr>
                        <w:t>hausmann.com.au</w:t>
                      </w:r>
                    </w:p>
                    <w:p w14:paraId="462ACD49" w14:textId="098C5FB9" w:rsidR="00356526" w:rsidRDefault="00356526" w:rsidP="00FA7CC4">
                      <w:pPr>
                        <w:pStyle w:val="Contact"/>
                      </w:pPr>
                      <w:r>
                        <w:t>T 04</w:t>
                      </w:r>
                      <w:r>
                        <w:t>59 117 988</w:t>
                      </w:r>
                      <w:bookmarkStart w:id="2" w:name="_GoBack"/>
                      <w:bookmarkEnd w:id="2"/>
                    </w:p>
                    <w:p w14:paraId="11A27BEA" w14:textId="0737A867" w:rsidR="00FA7CC4" w:rsidRDefault="00FA7CC4" w:rsidP="00FA7CC4">
                      <w:pPr>
                        <w:pStyle w:val="Contact"/>
                      </w:pPr>
                      <w:r>
                        <w:tab/>
                      </w:r>
                    </w:p>
                  </w:txbxContent>
                </v:textbox>
                <w10:wrap type="tight" anchorx="margin" anchory="margin"/>
                <w10:anchorlock/>
              </v:shape>
            </w:pict>
          </mc:Fallback>
        </mc:AlternateContent>
      </w:r>
    </w:p>
    <w:p w14:paraId="5A461B83" w14:textId="77777777" w:rsidR="00C24DAB" w:rsidRPr="00FA7CC4" w:rsidRDefault="00C24DAB" w:rsidP="00FA7CC4">
      <w:pPr>
        <w:rPr>
          <w:lang w:val="en-US"/>
        </w:rPr>
      </w:pPr>
    </w:p>
    <w:sectPr w:rsidR="00C24DAB" w:rsidRPr="00FA7CC4" w:rsidSect="009031C7">
      <w:headerReference w:type="default" r:id="rId10"/>
      <w:headerReference w:type="first" r:id="rId11"/>
      <w:footerReference w:type="first" r:id="rId12"/>
      <w:pgSz w:w="11906" w:h="16838" w:code="9"/>
      <w:pgMar w:top="2754" w:right="2608" w:bottom="1418" w:left="1418" w:header="629" w:footer="1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DD35F" w14:textId="77777777" w:rsidR="00DA26F5" w:rsidRDefault="00DA26F5" w:rsidP="00CA1EB9">
      <w:pPr>
        <w:spacing w:line="240" w:lineRule="auto"/>
      </w:pPr>
      <w:r>
        <w:separator/>
      </w:r>
    </w:p>
  </w:endnote>
  <w:endnote w:type="continuationSeparator" w:id="0">
    <w:p w14:paraId="417604C3" w14:textId="77777777" w:rsidR="00DA26F5" w:rsidRDefault="00DA26F5"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nnheiser Office">
    <w:altName w:val="Sennheiser Office"/>
    <w:charset w:val="00"/>
    <w:family w:val="swiss"/>
    <w:pitch w:val="variable"/>
    <w:sig w:usb0="A00000AF" w:usb1="500020DB" w:usb2="00000000" w:usb3="00000000" w:csb0="00000093" w:csb1="00000000"/>
    <w:embedRegular r:id="rId1" w:fontKey="{EEB2547F-D663-4D11-88DC-6F799516C94E}"/>
    <w:embedBold r:id="rId2" w:fontKey="{6E07D4A1-CF1E-4ED4-991E-7760A8A1D876}"/>
    <w:embedBoldItalic r:id="rId3" w:fontKey="{7717B479-ACB3-4933-835F-A57CF8C3967F}"/>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4" w:fontKey="{5A296354-E9DE-4FF2-A054-46F50A325BC3}"/>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3449E" w14:textId="77777777" w:rsidR="00EB6084" w:rsidRDefault="00922ACD" w:rsidP="009031C7">
    <w:pPr>
      <w:pStyle w:val="Footer"/>
      <w:tabs>
        <w:tab w:val="left" w:pos="3068"/>
      </w:tabs>
    </w:pPr>
    <w:r>
      <w:rPr>
        <w:noProof/>
        <w:lang w:eastAsia="de-DE"/>
      </w:rPr>
      <w:drawing>
        <wp:anchor distT="0" distB="0" distL="114300" distR="114300" simplePos="0" relativeHeight="251667455" behindDoc="1" locked="0" layoutInCell="1" allowOverlap="1" wp14:anchorId="19351654" wp14:editId="24A652C8">
          <wp:simplePos x="0" y="0"/>
          <wp:positionH relativeFrom="column">
            <wp:posOffset>4674358</wp:posOffset>
          </wp:positionH>
          <wp:positionV relativeFrom="paragraph">
            <wp:posOffset>13051</wp:posOffset>
          </wp:positionV>
          <wp:extent cx="1603375" cy="916940"/>
          <wp:effectExtent l="0" t="0" r="0" b="0"/>
          <wp:wrapTight wrapText="bothSides">
            <wp:wrapPolygon edited="0">
              <wp:start x="2823" y="4936"/>
              <wp:lineTo x="3593" y="13463"/>
              <wp:lineTo x="5646" y="15258"/>
              <wp:lineTo x="5903" y="16155"/>
              <wp:lineTo x="8982" y="16155"/>
              <wp:lineTo x="9495" y="13014"/>
              <wp:lineTo x="18478" y="10321"/>
              <wp:lineTo x="18221" y="6731"/>
              <wp:lineTo x="6672" y="4936"/>
              <wp:lineTo x="2823" y="4936"/>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nheiser_75_Years_wide_blue_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3375" cy="916940"/>
                  </a:xfrm>
                  <a:prstGeom prst="rect">
                    <a:avLst/>
                  </a:prstGeom>
                </pic:spPr>
              </pic:pic>
            </a:graphicData>
          </a:graphic>
          <wp14:sizeRelH relativeFrom="margin">
            <wp14:pctWidth>0</wp14:pctWidth>
          </wp14:sizeRelH>
          <wp14:sizeRelV relativeFrom="margin">
            <wp14:pctHeight>0</wp14:pctHeight>
          </wp14:sizeRelV>
        </wp:anchor>
      </w:drawing>
    </w:r>
    <w:r w:rsidR="00EB6084">
      <w:rPr>
        <w:noProof/>
        <w:lang w:val="de-DE" w:eastAsia="de-DE"/>
      </w:rPr>
      <w:drawing>
        <wp:anchor distT="0" distB="0" distL="114300" distR="114300" simplePos="0" relativeHeight="251673600" behindDoc="0" locked="1" layoutInCell="1" allowOverlap="1" wp14:anchorId="1BC29A53" wp14:editId="13A72990">
          <wp:simplePos x="0" y="0"/>
          <wp:positionH relativeFrom="page">
            <wp:posOffset>900430</wp:posOffset>
          </wp:positionH>
          <wp:positionV relativeFrom="page">
            <wp:posOffset>10153015</wp:posOffset>
          </wp:positionV>
          <wp:extent cx="1026000" cy="108000"/>
          <wp:effectExtent l="0" t="0" r="3175" b="635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3">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r w:rsidR="009031C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E9CB7" w14:textId="77777777" w:rsidR="00DA26F5" w:rsidRDefault="00DA26F5" w:rsidP="00CA1EB9">
      <w:pPr>
        <w:spacing w:line="240" w:lineRule="auto"/>
      </w:pPr>
      <w:r>
        <w:separator/>
      </w:r>
    </w:p>
  </w:footnote>
  <w:footnote w:type="continuationSeparator" w:id="0">
    <w:p w14:paraId="6F232691" w14:textId="77777777" w:rsidR="00DA26F5" w:rsidRDefault="00DA26F5"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50115" w14:textId="77777777" w:rsidR="008E5D5C" w:rsidRPr="008E5D5C" w:rsidRDefault="008E5D5C" w:rsidP="008E5D5C">
    <w:pPr>
      <w:pStyle w:val="Header"/>
      <w:rPr>
        <w:color w:val="0095D5" w:themeColor="accent1"/>
      </w:rPr>
    </w:pPr>
    <w:r w:rsidRPr="008E5D5C">
      <w:rPr>
        <w:color w:val="0095D5" w:themeColor="accent1"/>
      </w:rPr>
      <w:t>Press Release</w:t>
    </w:r>
    <w:r w:rsidRPr="008E5D5C">
      <w:rPr>
        <w:noProof/>
        <w:color w:val="0095D5" w:themeColor="accent1"/>
        <w:lang w:val="de-DE" w:eastAsia="de-DE"/>
      </w:rPr>
      <w:drawing>
        <wp:anchor distT="0" distB="0" distL="114300" distR="114300" simplePos="0" relativeHeight="251675648" behindDoc="0" locked="1" layoutInCell="1" allowOverlap="1" wp14:anchorId="3DB5F5A3" wp14:editId="089D4EE0">
          <wp:simplePos x="0" y="0"/>
          <wp:positionH relativeFrom="page">
            <wp:posOffset>900430</wp:posOffset>
          </wp:positionH>
          <wp:positionV relativeFrom="page">
            <wp:posOffset>422275</wp:posOffset>
          </wp:positionV>
          <wp:extent cx="576000" cy="431117"/>
          <wp:effectExtent l="0" t="0" r="0" b="762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56B7580C" w14:textId="77777777" w:rsidR="008E5D5C" w:rsidRPr="008E5D5C" w:rsidRDefault="008E5D5C" w:rsidP="008E5D5C">
    <w:pPr>
      <w:pStyle w:val="Header"/>
    </w:pPr>
    <w:r>
      <w:fldChar w:fldCharType="begin"/>
    </w:r>
    <w:r>
      <w:instrText xml:space="preserve"> PAGE  \* Arabic  \* MERGEFORMAT </w:instrText>
    </w:r>
    <w:r>
      <w:fldChar w:fldCharType="separate"/>
    </w:r>
    <w:r w:rsidR="006108B6">
      <w:rPr>
        <w:noProof/>
      </w:rPr>
      <w:t>2</w:t>
    </w:r>
    <w:r>
      <w:fldChar w:fldCharType="end"/>
    </w:r>
    <w:r>
      <w:t>/</w:t>
    </w:r>
    <w:r w:rsidR="00DA26F5">
      <w:fldChar w:fldCharType="begin"/>
    </w:r>
    <w:r w:rsidR="00DA26F5">
      <w:instrText xml:space="preserve"> NUMPAGES  \* Arabic  \* MERGEFORMAT </w:instrText>
    </w:r>
    <w:r w:rsidR="00DA26F5">
      <w:fldChar w:fldCharType="separate"/>
    </w:r>
    <w:r w:rsidR="006108B6">
      <w:rPr>
        <w:noProof/>
      </w:rPr>
      <w:t>2</w:t>
    </w:r>
    <w:r w:rsidR="00DA26F5">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578B" w14:textId="77777777" w:rsidR="00CA1EB9" w:rsidRPr="008E5D5C" w:rsidRDefault="008E5D5C" w:rsidP="008E5D5C">
    <w:pPr>
      <w:pStyle w:val="Header"/>
      <w:rPr>
        <w:color w:val="0095D5" w:themeColor="accent1"/>
      </w:rPr>
    </w:pPr>
    <w:r w:rsidRPr="008E5D5C">
      <w:rPr>
        <w:color w:val="0095D5" w:themeColor="accent1"/>
      </w:rPr>
      <w:t>Press Release</w:t>
    </w:r>
    <w:r w:rsidR="00CA1EB9" w:rsidRPr="008E5D5C">
      <w:rPr>
        <w:noProof/>
        <w:color w:val="0095D5" w:themeColor="accent1"/>
        <w:lang w:val="de-DE" w:eastAsia="de-DE"/>
      </w:rPr>
      <w:drawing>
        <wp:anchor distT="0" distB="0" distL="114300" distR="114300" simplePos="0" relativeHeight="251668480" behindDoc="0" locked="1" layoutInCell="1" allowOverlap="1" wp14:anchorId="15E7A6FE" wp14:editId="72FE19EA">
          <wp:simplePos x="0" y="0"/>
          <wp:positionH relativeFrom="page">
            <wp:posOffset>900430</wp:posOffset>
          </wp:positionH>
          <wp:positionV relativeFrom="page">
            <wp:posOffset>422275</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5C514DFB" w14:textId="77777777" w:rsidR="008E5D5C" w:rsidRPr="008E5D5C" w:rsidRDefault="008E5D5C" w:rsidP="008E5D5C">
    <w:pPr>
      <w:pStyle w:val="Header"/>
    </w:pPr>
    <w:r>
      <w:fldChar w:fldCharType="begin"/>
    </w:r>
    <w:r>
      <w:instrText xml:space="preserve"> PAGE  \* Arabic  \* MERGEFORMAT </w:instrText>
    </w:r>
    <w:r>
      <w:fldChar w:fldCharType="separate"/>
    </w:r>
    <w:r w:rsidR="006108B6">
      <w:rPr>
        <w:noProof/>
      </w:rPr>
      <w:t>1</w:t>
    </w:r>
    <w:r>
      <w:fldChar w:fldCharType="end"/>
    </w:r>
    <w:r>
      <w:t>/</w:t>
    </w:r>
    <w:r w:rsidR="00DA26F5">
      <w:fldChar w:fldCharType="begin"/>
    </w:r>
    <w:r w:rsidR="00DA26F5">
      <w:instrText xml:space="preserve"> NUMPAGES  \* Arabic  \* MERGEFORMAT </w:instrText>
    </w:r>
    <w:r w:rsidR="00DA26F5">
      <w:fldChar w:fldCharType="separate"/>
    </w:r>
    <w:r w:rsidR="006108B6">
      <w:rPr>
        <w:noProof/>
      </w:rPr>
      <w:t>2</w:t>
    </w:r>
    <w:r w:rsidR="00DA26F5">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0C49A0"/>
    <w:rsid w:val="00121501"/>
    <w:rsid w:val="0014006E"/>
    <w:rsid w:val="00192C1D"/>
    <w:rsid w:val="001B46A8"/>
    <w:rsid w:val="001C63D8"/>
    <w:rsid w:val="001D4E25"/>
    <w:rsid w:val="001F3001"/>
    <w:rsid w:val="002057CE"/>
    <w:rsid w:val="00282A8D"/>
    <w:rsid w:val="002C6F4D"/>
    <w:rsid w:val="00311C6F"/>
    <w:rsid w:val="00326FB8"/>
    <w:rsid w:val="00356526"/>
    <w:rsid w:val="00375ACD"/>
    <w:rsid w:val="003D06A1"/>
    <w:rsid w:val="004242D8"/>
    <w:rsid w:val="00453B3E"/>
    <w:rsid w:val="005327DB"/>
    <w:rsid w:val="005C1F67"/>
    <w:rsid w:val="005D571F"/>
    <w:rsid w:val="0060142B"/>
    <w:rsid w:val="006108B6"/>
    <w:rsid w:val="006F058F"/>
    <w:rsid w:val="007237E9"/>
    <w:rsid w:val="00732897"/>
    <w:rsid w:val="00766E21"/>
    <w:rsid w:val="007C4F79"/>
    <w:rsid w:val="007E14A3"/>
    <w:rsid w:val="00810BAE"/>
    <w:rsid w:val="0082576F"/>
    <w:rsid w:val="008D6CAB"/>
    <w:rsid w:val="008D7EE6"/>
    <w:rsid w:val="008E5D5C"/>
    <w:rsid w:val="009031C7"/>
    <w:rsid w:val="00922ACD"/>
    <w:rsid w:val="009302B0"/>
    <w:rsid w:val="009320A9"/>
    <w:rsid w:val="0096404E"/>
    <w:rsid w:val="00977493"/>
    <w:rsid w:val="009C45A2"/>
    <w:rsid w:val="009D6AD5"/>
    <w:rsid w:val="00AB0C5A"/>
    <w:rsid w:val="00AB48ED"/>
    <w:rsid w:val="00AB5767"/>
    <w:rsid w:val="00AC4E77"/>
    <w:rsid w:val="00AD75E0"/>
    <w:rsid w:val="00AE0EF3"/>
    <w:rsid w:val="00AE2057"/>
    <w:rsid w:val="00B20E88"/>
    <w:rsid w:val="00B476AD"/>
    <w:rsid w:val="00C24DAB"/>
    <w:rsid w:val="00C8099E"/>
    <w:rsid w:val="00C91ACD"/>
    <w:rsid w:val="00CA1EB9"/>
    <w:rsid w:val="00CC06C6"/>
    <w:rsid w:val="00CD5497"/>
    <w:rsid w:val="00D22EA6"/>
    <w:rsid w:val="00D644ED"/>
    <w:rsid w:val="00DA26F5"/>
    <w:rsid w:val="00DC69CF"/>
    <w:rsid w:val="00DF7B7B"/>
    <w:rsid w:val="00E233E0"/>
    <w:rsid w:val="00E42C92"/>
    <w:rsid w:val="00EB6084"/>
    <w:rsid w:val="00EC576E"/>
    <w:rsid w:val="00F43C9F"/>
    <w:rsid w:val="00F45AA6"/>
    <w:rsid w:val="00F45F5C"/>
    <w:rsid w:val="00F75316"/>
    <w:rsid w:val="00FA7CC4"/>
    <w:rsid w:val="00FD69BF"/>
    <w:rsid w:val="00FF4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94AF9"/>
  <w15:chartTrackingRefBased/>
  <w15:docId w15:val="{9E96DF7C-612A-4119-9ABF-B32A2720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45A2"/>
    <w:pPr>
      <w:spacing w:after="0" w:line="360" w:lineRule="auto"/>
    </w:pPr>
    <w:rPr>
      <w:sz w:val="18"/>
      <w:lang w:val="en-GB"/>
    </w:rPr>
  </w:style>
  <w:style w:type="paragraph" w:styleId="Heading1">
    <w:name w:val="heading 1"/>
    <w:basedOn w:val="Normal"/>
    <w:next w:val="Normal"/>
    <w:link w:val="Heading1Char"/>
    <w:uiPriority w:val="9"/>
    <w:qFormat/>
    <w:rsid w:val="00F43C9F"/>
    <w:pPr>
      <w:outlineLvl w:val="0"/>
    </w:pPr>
    <w:rPr>
      <w:b/>
      <w:color w:val="0095D5" w:themeColor="accent1"/>
    </w:rPr>
  </w:style>
  <w:style w:type="paragraph" w:styleId="Heading2">
    <w:name w:val="heading 2"/>
    <w:basedOn w:val="Normal"/>
    <w:next w:val="Normal"/>
    <w:link w:val="Heading2Char"/>
    <w:uiPriority w:val="9"/>
    <w:unhideWhenUsed/>
    <w:rsid w:val="009C45A2"/>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D5C"/>
    <w:pPr>
      <w:spacing w:line="195" w:lineRule="atLeast"/>
      <w:ind w:right="-1737"/>
      <w:jc w:val="right"/>
    </w:pPr>
    <w:rPr>
      <w:caps/>
      <w:spacing w:val="12"/>
      <w:sz w:val="15"/>
    </w:rPr>
  </w:style>
  <w:style w:type="character" w:customStyle="1" w:styleId="HeaderChar">
    <w:name w:val="Header Char"/>
    <w:basedOn w:val="DefaultParagraphFont"/>
    <w:link w:val="Header"/>
    <w:uiPriority w:val="99"/>
    <w:rsid w:val="008E5D5C"/>
    <w:rPr>
      <w:caps/>
      <w:spacing w:val="12"/>
      <w:sz w:val="15"/>
      <w:lang w:val="en-GB"/>
    </w:rPr>
  </w:style>
  <w:style w:type="paragraph" w:styleId="Footer">
    <w:name w:val="footer"/>
    <w:basedOn w:val="Normal"/>
    <w:link w:val="FooterChar"/>
    <w:uiPriority w:val="99"/>
    <w:unhideWhenUsed/>
    <w:rsid w:val="00AB5767"/>
    <w:pPr>
      <w:spacing w:line="180" w:lineRule="atLeast"/>
    </w:pPr>
    <w:rPr>
      <w:sz w:val="12"/>
    </w:rPr>
  </w:style>
  <w:style w:type="character" w:customStyle="1" w:styleId="FooterChar">
    <w:name w:val="Footer Char"/>
    <w:basedOn w:val="DefaultParagraphFont"/>
    <w:link w:val="Footer"/>
    <w:uiPriority w:val="99"/>
    <w:rsid w:val="00AB5767"/>
    <w:rPr>
      <w:sz w:val="12"/>
      <w:lang w:val="en-GB"/>
    </w:rPr>
  </w:style>
  <w:style w:type="table" w:styleId="TableGrid">
    <w:name w:val="Table Grid"/>
    <w:basedOn w:val="TableNormal"/>
    <w:uiPriority w:val="3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le">
    <w:name w:val="Title"/>
    <w:basedOn w:val="Normal"/>
    <w:next w:val="Normal"/>
    <w:link w:val="TitleChar"/>
    <w:uiPriority w:val="10"/>
    <w:rsid w:val="00AC4E77"/>
    <w:pPr>
      <w:spacing w:before="440" w:after="200"/>
      <w:contextualSpacing/>
    </w:pPr>
    <w:rPr>
      <w:sz w:val="24"/>
    </w:rPr>
  </w:style>
  <w:style w:type="character" w:customStyle="1" w:styleId="TitleChar">
    <w:name w:val="Title Char"/>
    <w:basedOn w:val="DefaultParagraphFont"/>
    <w:link w:val="Title"/>
    <w:uiPriority w:val="10"/>
    <w:rsid w:val="00AC4E77"/>
    <w:rPr>
      <w:sz w:val="24"/>
      <w:lang w:val="en-GB"/>
    </w:rPr>
  </w:style>
  <w:style w:type="character" w:customStyle="1" w:styleId="Heading1Char">
    <w:name w:val="Heading 1 Char"/>
    <w:basedOn w:val="DefaultParagraphFont"/>
    <w:link w:val="Heading1"/>
    <w:uiPriority w:val="9"/>
    <w:rsid w:val="00F43C9F"/>
    <w:rPr>
      <w:b/>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Heading2Char">
    <w:name w:val="Heading 2 Char"/>
    <w:basedOn w:val="DefaultParagraphFont"/>
    <w:link w:val="Heading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Hyperlink">
    <w:name w:val="Hyperlink"/>
    <w:basedOn w:val="DefaultParagraphFon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Caption">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F43C9F"/>
    <w:pPr>
      <w:spacing w:line="240" w:lineRule="auto"/>
    </w:pPr>
    <w:rPr>
      <w:b/>
      <w:bCs/>
      <w:lang w:val="en-US"/>
    </w:rPr>
  </w:style>
  <w:style w:type="paragraph" w:styleId="BalloonText">
    <w:name w:val="Balloon Text"/>
    <w:basedOn w:val="Normal"/>
    <w:link w:val="BalloonTextChar"/>
    <w:uiPriority w:val="99"/>
    <w:semiHidden/>
    <w:unhideWhenUsed/>
    <w:rsid w:val="009031C7"/>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031C7"/>
    <w:rPr>
      <w:rFonts w:ascii="Segoe UI" w:hAnsi="Segoe UI" w:cs="Segoe UI"/>
      <w:sz w:val="18"/>
      <w:szCs w:val="18"/>
      <w:lang w:val="en-GB"/>
    </w:rPr>
  </w:style>
  <w:style w:type="paragraph" w:customStyle="1" w:styleId="Body">
    <w:name w:val="Body"/>
    <w:rsid w:val="00FA7CC4"/>
    <w:pPr>
      <w:spacing w:after="0" w:line="360" w:lineRule="auto"/>
    </w:pPr>
    <w:rPr>
      <w:rFonts w:ascii="Sennheiser Office" w:eastAsia="Sennheiser Office" w:hAnsi="Sennheiser Office" w:cs="Sennheiser Office"/>
      <w:color w:val="000000"/>
      <w:sz w:val="18"/>
      <w:szCs w:val="18"/>
      <w:u w:color="000000"/>
      <w:lang w:val="en-US" w:eastAsia="en-GB"/>
      <w14:textOutline w14:w="0" w14:cap="flat" w14:cmpd="sng" w14:algn="ctr">
        <w14:noFill/>
        <w14:prstDash w14:val="solid"/>
        <w14:bevel/>
      </w14:textOutline>
    </w:rPr>
  </w:style>
  <w:style w:type="character" w:customStyle="1" w:styleId="BUZchn">
    <w:name w:val="BU Zchn"/>
    <w:basedOn w:val="DefaultParagraphFont"/>
    <w:link w:val="BU"/>
    <w:locked/>
    <w:rsid w:val="00FA7CC4"/>
    <w:rPr>
      <w:rFonts w:ascii="Sennheiser Office" w:eastAsia="Sennheiser Office" w:hAnsi="Sennheiser Office" w:cs="Sennheiser Office"/>
      <w:color w:val="000000"/>
      <w:sz w:val="15"/>
      <w:szCs w:val="15"/>
      <w:u w:color="000000"/>
      <w:lang w:val="en-US"/>
      <w14:textOutline w14:w="0" w14:cap="flat" w14:cmpd="sng" w14:algn="ctr">
        <w14:noFill/>
        <w14:prstDash w14:val="solid"/>
        <w14:bevel/>
      </w14:textOutline>
    </w:rPr>
  </w:style>
  <w:style w:type="paragraph" w:customStyle="1" w:styleId="BU">
    <w:name w:val="BU"/>
    <w:basedOn w:val="Caption"/>
    <w:link w:val="BUZchn"/>
    <w:qFormat/>
    <w:rsid w:val="00FA7CC4"/>
    <w:pPr>
      <w:spacing w:after="200" w:line="240" w:lineRule="auto"/>
    </w:pPr>
    <w:rPr>
      <w:rFonts w:ascii="Sennheiser Office" w:eastAsia="Sennheiser Office" w:hAnsi="Sennheiser Office" w:cs="Sennheiser Office"/>
      <w:color w:val="000000"/>
      <w:szCs w:val="15"/>
      <w:u w:color="000000"/>
      <w:lang w:val="en-US"/>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FA7CC4"/>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de.sennheiser.com/hd-820-hdv-820-bundl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de.sennheiser.com/hd-820-hdv-820-bundle"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A014D-246B-4AF7-961B-3556AE67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2727</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dc:description/>
  <cp:lastModifiedBy>Gabby Wallace</cp:lastModifiedBy>
  <cp:revision>2</cp:revision>
  <cp:lastPrinted>2020-03-10T10:29:00Z</cp:lastPrinted>
  <dcterms:created xsi:type="dcterms:W3CDTF">2020-03-12T03:01:00Z</dcterms:created>
  <dcterms:modified xsi:type="dcterms:W3CDTF">2020-03-12T03:01:00Z</dcterms:modified>
</cp:coreProperties>
</file>